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cs="Calibri"/>
          <w:b/>
          <w:szCs w:val="22"/>
        </w:rPr>
      </w:pPr>
    </w:p>
    <w:p w:rsidR="00687BDC" w:rsidRPr="006973E6" w:rsidRDefault="00687BDC" w:rsidP="00687BDC">
      <w:pPr>
        <w:jc w:val="center"/>
        <w:rPr>
          <w:rFonts w:ascii="Times New Roman" w:hAnsi="Times New Roman" w:cs="Times New Roman"/>
          <w:b/>
          <w:szCs w:val="22"/>
        </w:rPr>
      </w:pPr>
      <w:r w:rsidRPr="006973E6">
        <w:rPr>
          <w:rFonts w:ascii="Arial" w:hAnsi="Arial"/>
          <w:b/>
          <w:spacing w:val="14"/>
          <w:sz w:val="36"/>
          <w:szCs w:val="36"/>
        </w:rPr>
        <w:t xml:space="preserve">Site N°1 HOPITAL </w:t>
      </w:r>
      <w:r w:rsidR="004F5D2F">
        <w:rPr>
          <w:rFonts w:ascii="Arial" w:hAnsi="Arial"/>
          <w:b/>
          <w:spacing w:val="14"/>
          <w:sz w:val="36"/>
          <w:szCs w:val="36"/>
        </w:rPr>
        <w:t>DE BOSCAMNANT</w:t>
      </w:r>
    </w:p>
    <w:p w:rsidR="00687BDC" w:rsidRPr="006973E6" w:rsidRDefault="00687BDC" w:rsidP="00687BDC">
      <w:pPr>
        <w:widowControl w:val="0"/>
        <w:kinsoku w:val="0"/>
        <w:spacing w:line="480" w:lineRule="auto"/>
        <w:jc w:val="left"/>
        <w:rPr>
          <w:rFonts w:ascii="Arial" w:hAnsi="Arial"/>
          <w:b/>
          <w:spacing w:val="16"/>
          <w:sz w:val="36"/>
          <w:szCs w:val="36"/>
        </w:rPr>
      </w:pPr>
      <w:r w:rsidRPr="006973E6">
        <w:rPr>
          <w:rFonts w:cs="Calibri"/>
          <w:b/>
          <w:szCs w:val="22"/>
        </w:rPr>
        <w:br w:type="page"/>
      </w:r>
      <w:r w:rsidRPr="006973E6">
        <w:rPr>
          <w:rFonts w:ascii="Arial" w:hAnsi="Arial"/>
          <w:b/>
          <w:spacing w:val="16"/>
          <w:sz w:val="36"/>
          <w:szCs w:val="36"/>
        </w:rPr>
        <w:lastRenderedPageBreak/>
        <w:t xml:space="preserve">I. Bâtiment HOPITAL GENERAL </w:t>
      </w:r>
    </w:p>
    <w:p w:rsidR="00687BDC" w:rsidRPr="00D643E6" w:rsidRDefault="00687BDC" w:rsidP="00687BDC">
      <w:pPr>
        <w:jc w:val="left"/>
        <w:rPr>
          <w:rFonts w:ascii="Verdana" w:hAnsi="Verdana" w:cs="Verdana"/>
          <w:b/>
          <w:sz w:val="21"/>
          <w:szCs w:val="21"/>
          <w:u w:val="single"/>
        </w:rPr>
      </w:pPr>
      <w:r w:rsidRPr="00D643E6">
        <w:rPr>
          <w:rFonts w:ascii="Verdana" w:hAnsi="Verdana" w:cs="Verdana"/>
          <w:b/>
          <w:sz w:val="21"/>
          <w:szCs w:val="21"/>
          <w:u w:val="single"/>
        </w:rPr>
        <w:t>Chaufferie</w:t>
      </w:r>
    </w:p>
    <w:p w:rsidR="00D643E6" w:rsidRDefault="00D643E6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bookmarkStart w:id="0" w:name="_Hlk432732"/>
    </w:p>
    <w:p w:rsidR="00D643E6" w:rsidRPr="00D643E6" w:rsidRDefault="00D643E6" w:rsidP="00687BDC">
      <w:pPr>
        <w:widowControl w:val="0"/>
        <w:kinsoku w:val="0"/>
        <w:rPr>
          <w:rFonts w:ascii="Arial" w:hAnsi="Arial"/>
          <w:b/>
          <w:spacing w:val="6"/>
          <w:szCs w:val="22"/>
          <w:u w:val="single"/>
        </w:rPr>
      </w:pPr>
      <w:r w:rsidRPr="00D643E6">
        <w:rPr>
          <w:rFonts w:ascii="Arial" w:hAnsi="Arial"/>
          <w:b/>
          <w:spacing w:val="6"/>
          <w:szCs w:val="22"/>
          <w:u w:val="single"/>
        </w:rPr>
        <w:t>Production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>1 chaudière</w:t>
      </w:r>
      <w:r w:rsidR="004F5D2F">
        <w:rPr>
          <w:rFonts w:ascii="Arial" w:hAnsi="Arial"/>
          <w:b/>
          <w:spacing w:val="6"/>
          <w:szCs w:val="22"/>
        </w:rPr>
        <w:t xml:space="preserve"> bois FROLING</w:t>
      </w:r>
      <w:r w:rsidRPr="006973E6">
        <w:rPr>
          <w:rFonts w:ascii="Arial" w:hAnsi="Arial"/>
          <w:b/>
          <w:spacing w:val="6"/>
          <w:szCs w:val="22"/>
        </w:rPr>
        <w:t xml:space="preserve"> </w:t>
      </w:r>
      <w:r w:rsidR="004F5D2F">
        <w:rPr>
          <w:rFonts w:ascii="Arial" w:hAnsi="Arial"/>
          <w:b/>
          <w:spacing w:val="6"/>
          <w:szCs w:val="22"/>
        </w:rPr>
        <w:t>LAMBDOMAT 500 puissance 500 kW (2007)</w:t>
      </w:r>
    </w:p>
    <w:bookmarkEnd w:id="0"/>
    <w:p w:rsidR="004F5D2F" w:rsidRDefault="004F5D2F" w:rsidP="004F5D2F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>1 chaudière</w:t>
      </w:r>
      <w:r>
        <w:rPr>
          <w:rFonts w:ascii="Arial" w:hAnsi="Arial"/>
          <w:b/>
          <w:spacing w:val="6"/>
          <w:szCs w:val="22"/>
        </w:rPr>
        <w:t xml:space="preserve"> fioul GUILLOT LR 26 puissance 895 kW (2007)</w:t>
      </w:r>
    </w:p>
    <w:p w:rsidR="00D70B01" w:rsidRPr="006973E6" w:rsidRDefault="00D70B01" w:rsidP="004F5D2F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spacing w:val="6"/>
          <w:szCs w:val="22"/>
        </w:rPr>
        <w:t>1 brûleur CUENOD C100 H201</w:t>
      </w:r>
    </w:p>
    <w:p w:rsidR="00687BDC" w:rsidRPr="006973E6" w:rsidRDefault="004F5D2F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spacing w:val="6"/>
          <w:szCs w:val="22"/>
        </w:rPr>
        <w:t>1</w:t>
      </w:r>
      <w:r w:rsidR="00687BDC" w:rsidRPr="006973E6">
        <w:rPr>
          <w:rFonts w:ascii="Arial" w:hAnsi="Arial"/>
          <w:b/>
          <w:spacing w:val="6"/>
          <w:szCs w:val="22"/>
        </w:rPr>
        <w:t xml:space="preserve"> pompe de recyclage chaudière SALMSON </w:t>
      </w:r>
      <w:r>
        <w:rPr>
          <w:rFonts w:ascii="Arial" w:hAnsi="Arial"/>
          <w:b/>
          <w:spacing w:val="6"/>
          <w:szCs w:val="22"/>
        </w:rPr>
        <w:t>SCX 50-90</w:t>
      </w:r>
    </w:p>
    <w:p w:rsidR="00687BDC" w:rsidRPr="006973E6" w:rsidRDefault="004F5D2F" w:rsidP="00687BDC">
      <w:pPr>
        <w:widowControl w:val="0"/>
        <w:kinsoku w:val="0"/>
        <w:jc w:val="left"/>
        <w:rPr>
          <w:rFonts w:ascii="Arial" w:hAnsi="Arial"/>
          <w:b/>
          <w:spacing w:val="7"/>
          <w:szCs w:val="22"/>
        </w:rPr>
      </w:pPr>
      <w:r>
        <w:rPr>
          <w:rFonts w:ascii="Arial" w:hAnsi="Arial"/>
          <w:b/>
          <w:spacing w:val="24"/>
          <w:szCs w:val="22"/>
        </w:rPr>
        <w:t>2 compteurs de calories SHARKY (sur chaque chaudière)</w:t>
      </w:r>
    </w:p>
    <w:p w:rsidR="00687BDC" w:rsidRDefault="00687BDC" w:rsidP="00687BDC">
      <w:pPr>
        <w:widowControl w:val="0"/>
        <w:kinsoku w:val="0"/>
        <w:jc w:val="left"/>
        <w:rPr>
          <w:rFonts w:ascii="Arial" w:hAnsi="Arial"/>
          <w:b/>
          <w:spacing w:val="7"/>
          <w:szCs w:val="22"/>
        </w:rPr>
      </w:pPr>
      <w:r w:rsidRPr="006973E6">
        <w:rPr>
          <w:rFonts w:ascii="Arial" w:hAnsi="Arial"/>
          <w:b/>
          <w:noProof/>
          <w:szCs w:val="22"/>
        </w:rPr>
        <mc:AlternateContent>
          <mc:Choice Requires="wps">
            <w:drawing>
              <wp:anchor distT="0" distB="0" distL="0" distR="0" simplePos="0" relativeHeight="251659264" behindDoc="0" locked="0" layoutInCell="0" allowOverlap="1">
                <wp:simplePos x="0" y="0"/>
                <wp:positionH relativeFrom="column">
                  <wp:posOffset>-895985</wp:posOffset>
                </wp:positionH>
                <wp:positionV relativeFrom="paragraph">
                  <wp:posOffset>-83820</wp:posOffset>
                </wp:positionV>
                <wp:extent cx="0" cy="280670"/>
                <wp:effectExtent l="8890" t="7620" r="10160" b="6985"/>
                <wp:wrapSquare wrapText="bothSides"/>
                <wp:docPr id="65" name="Connecteur droit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0670"/>
                        </a:xfrm>
                        <a:prstGeom prst="line">
                          <a:avLst/>
                        </a:prstGeom>
                        <a:noFill/>
                        <a:ln w="12065">
                          <a:solidFill>
                            <a:srgbClr val="D9D9D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2EC90B" id="Connecteur droit 65" o:spid="_x0000_s1026" style="position:absolute;z-index:2516592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-70.55pt,-6.6pt" to="-70.5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" o:allowincell="f" strokecolor="#d9d9da" strokeweight=".95pt">
                <w10:wrap type="square"/>
              </v:line>
            </w:pict>
          </mc:Fallback>
        </mc:AlternateContent>
      </w:r>
      <w:r w:rsidRPr="006973E6">
        <w:rPr>
          <w:rFonts w:ascii="Arial" w:hAnsi="Arial"/>
          <w:b/>
          <w:spacing w:val="7"/>
          <w:szCs w:val="22"/>
        </w:rPr>
        <w:t xml:space="preserve">2 </w:t>
      </w:r>
      <w:r w:rsidR="004F5D2F">
        <w:rPr>
          <w:rFonts w:ascii="Arial" w:hAnsi="Arial"/>
          <w:b/>
          <w:spacing w:val="7"/>
          <w:szCs w:val="22"/>
        </w:rPr>
        <w:t>vas</w:t>
      </w:r>
      <w:r w:rsidRPr="006973E6">
        <w:rPr>
          <w:rFonts w:ascii="Arial" w:hAnsi="Arial"/>
          <w:b/>
          <w:spacing w:val="7"/>
          <w:szCs w:val="22"/>
        </w:rPr>
        <w:t xml:space="preserve">es d'expansion </w:t>
      </w:r>
    </w:p>
    <w:p w:rsidR="00D643E6" w:rsidRDefault="00D643E6" w:rsidP="00687BDC">
      <w:pPr>
        <w:widowControl w:val="0"/>
        <w:kinsoku w:val="0"/>
        <w:jc w:val="left"/>
        <w:rPr>
          <w:rFonts w:ascii="Arial" w:hAnsi="Arial"/>
          <w:b/>
          <w:spacing w:val="7"/>
          <w:szCs w:val="22"/>
        </w:rPr>
      </w:pPr>
      <w:r>
        <w:rPr>
          <w:rFonts w:ascii="Arial" w:hAnsi="Arial"/>
          <w:b/>
          <w:spacing w:val="7"/>
          <w:szCs w:val="22"/>
        </w:rPr>
        <w:t>1 armoire électrique FROLING</w:t>
      </w:r>
    </w:p>
    <w:p w:rsidR="00D643E6" w:rsidRPr="006973E6" w:rsidRDefault="00D643E6" w:rsidP="00687BDC">
      <w:pPr>
        <w:widowControl w:val="0"/>
        <w:kinsoku w:val="0"/>
        <w:jc w:val="left"/>
        <w:rPr>
          <w:rFonts w:ascii="Arial" w:hAnsi="Arial"/>
          <w:b/>
          <w:szCs w:val="22"/>
        </w:rPr>
      </w:pPr>
      <w:r>
        <w:rPr>
          <w:rFonts w:ascii="Arial" w:hAnsi="Arial"/>
          <w:b/>
          <w:spacing w:val="7"/>
          <w:szCs w:val="22"/>
        </w:rPr>
        <w:t>1 armoire électrique avec régulateur SAUTER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9"/>
          <w:szCs w:val="22"/>
        </w:rPr>
      </w:pPr>
      <w:r w:rsidRPr="006973E6">
        <w:rPr>
          <w:rFonts w:ascii="Arial" w:hAnsi="Arial"/>
          <w:b/>
          <w:spacing w:val="9"/>
          <w:szCs w:val="22"/>
        </w:rPr>
        <w:t xml:space="preserve">1 </w:t>
      </w:r>
      <w:r w:rsidR="004F5D2F">
        <w:rPr>
          <w:rFonts w:ascii="Arial" w:hAnsi="Arial"/>
          <w:b/>
          <w:spacing w:val="9"/>
          <w:szCs w:val="22"/>
        </w:rPr>
        <w:t>bouteille de mélange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  <w:u w:val="single"/>
        </w:rPr>
      </w:pPr>
      <w:r w:rsidRPr="006973E6">
        <w:rPr>
          <w:rFonts w:ascii="Arial" w:hAnsi="Arial"/>
          <w:b/>
          <w:spacing w:val="6"/>
          <w:szCs w:val="22"/>
          <w:u w:val="single"/>
        </w:rPr>
        <w:t xml:space="preserve">Production ECS 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 xml:space="preserve">1 </w:t>
      </w:r>
      <w:r w:rsidR="004F5D2F">
        <w:rPr>
          <w:rFonts w:ascii="Arial" w:hAnsi="Arial"/>
          <w:b/>
          <w:spacing w:val="6"/>
          <w:szCs w:val="22"/>
        </w:rPr>
        <w:t>préparateur CHAROT (échangeur + pompe double</w:t>
      </w:r>
      <w:r w:rsidR="00D643E6">
        <w:rPr>
          <w:rFonts w:ascii="Arial" w:hAnsi="Arial"/>
          <w:b/>
          <w:spacing w:val="6"/>
          <w:szCs w:val="22"/>
        </w:rPr>
        <w:t xml:space="preserve"> + V3V + servomoteur)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8"/>
          <w:szCs w:val="22"/>
        </w:rPr>
      </w:pPr>
      <w:r w:rsidRPr="006973E6">
        <w:rPr>
          <w:rFonts w:ascii="Arial" w:hAnsi="Arial"/>
          <w:b/>
          <w:spacing w:val="8"/>
          <w:szCs w:val="22"/>
        </w:rPr>
        <w:t>1 compteur E.C.S.</w:t>
      </w:r>
    </w:p>
    <w:p w:rsidR="00687BDC" w:rsidRDefault="00687BDC" w:rsidP="00687BDC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 w:rsidRPr="006973E6">
        <w:rPr>
          <w:rFonts w:ascii="Arial" w:hAnsi="Arial"/>
          <w:b/>
          <w:spacing w:val="16"/>
          <w:szCs w:val="22"/>
        </w:rPr>
        <w:t xml:space="preserve">1 pompe </w:t>
      </w:r>
      <w:r w:rsidR="00D643E6">
        <w:rPr>
          <w:rFonts w:ascii="Arial" w:hAnsi="Arial"/>
          <w:b/>
          <w:spacing w:val="16"/>
          <w:szCs w:val="22"/>
        </w:rPr>
        <w:t>simple</w:t>
      </w:r>
    </w:p>
    <w:p w:rsidR="00D643E6" w:rsidRDefault="00D643E6" w:rsidP="00687BDC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ballon CHAROT 2000 litres</w:t>
      </w:r>
    </w:p>
    <w:p w:rsidR="00D643E6" w:rsidRDefault="00D643E6" w:rsidP="00687BDC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pompe double de bouclage</w:t>
      </w:r>
    </w:p>
    <w:p w:rsidR="00D643E6" w:rsidRDefault="00D643E6" w:rsidP="00687BDC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 xml:space="preserve">1 Vanne 3 voies de </w:t>
      </w:r>
      <w:proofErr w:type="spellStart"/>
      <w:r>
        <w:rPr>
          <w:rFonts w:ascii="Arial" w:hAnsi="Arial"/>
          <w:b/>
          <w:spacing w:val="16"/>
          <w:szCs w:val="22"/>
        </w:rPr>
        <w:t>mitigeage</w:t>
      </w:r>
      <w:proofErr w:type="spellEnd"/>
      <w:r>
        <w:rPr>
          <w:rFonts w:ascii="Arial" w:hAnsi="Arial"/>
          <w:b/>
          <w:spacing w:val="16"/>
          <w:szCs w:val="22"/>
        </w:rPr>
        <w:t xml:space="preserve"> SAUTER</w:t>
      </w:r>
    </w:p>
    <w:p w:rsidR="00D643E6" w:rsidRPr="006973E6" w:rsidRDefault="00D643E6" w:rsidP="00687BDC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adoucisseur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687BDC" w:rsidRPr="006973E6" w:rsidRDefault="00D643E6" w:rsidP="00687BDC">
      <w:pPr>
        <w:widowControl w:val="0"/>
        <w:kinsoku w:val="0"/>
        <w:rPr>
          <w:rFonts w:ascii="Arial" w:hAnsi="Arial"/>
          <w:b/>
          <w:spacing w:val="6"/>
          <w:szCs w:val="22"/>
          <w:u w:val="single"/>
        </w:rPr>
      </w:pPr>
      <w:r>
        <w:rPr>
          <w:rFonts w:ascii="Arial" w:hAnsi="Arial"/>
          <w:b/>
          <w:spacing w:val="6"/>
          <w:szCs w:val="22"/>
          <w:u w:val="single"/>
        </w:rPr>
        <w:t>Circuit Maison de retraite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 xml:space="preserve">1 pompe double SALMSON </w:t>
      </w:r>
      <w:r w:rsidR="00D643E6">
        <w:rPr>
          <w:rFonts w:ascii="Arial" w:hAnsi="Arial"/>
          <w:b/>
          <w:spacing w:val="6"/>
          <w:szCs w:val="22"/>
        </w:rPr>
        <w:t>D</w:t>
      </w:r>
      <w:r w:rsidRPr="006973E6">
        <w:rPr>
          <w:rFonts w:ascii="Arial" w:hAnsi="Arial"/>
          <w:b/>
          <w:spacing w:val="6"/>
          <w:szCs w:val="22"/>
        </w:rPr>
        <w:t xml:space="preserve">CX </w:t>
      </w:r>
      <w:r w:rsidR="00D643E6">
        <w:rPr>
          <w:rFonts w:ascii="Arial" w:hAnsi="Arial"/>
          <w:b/>
          <w:spacing w:val="6"/>
          <w:szCs w:val="22"/>
        </w:rPr>
        <w:t>65</w:t>
      </w:r>
      <w:r w:rsidRPr="006973E6">
        <w:rPr>
          <w:rFonts w:ascii="Arial" w:hAnsi="Arial"/>
          <w:b/>
          <w:spacing w:val="6"/>
          <w:szCs w:val="22"/>
        </w:rPr>
        <w:t>-50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 xml:space="preserve">1 Vanne 3 voies </w:t>
      </w:r>
      <w:r>
        <w:rPr>
          <w:rFonts w:ascii="Arial" w:hAnsi="Arial"/>
          <w:b/>
          <w:spacing w:val="16"/>
          <w:szCs w:val="22"/>
        </w:rPr>
        <w:t>et servomoteur</w:t>
      </w:r>
      <w:r>
        <w:rPr>
          <w:rFonts w:ascii="Arial" w:hAnsi="Arial"/>
          <w:b/>
          <w:spacing w:val="16"/>
          <w:szCs w:val="22"/>
        </w:rPr>
        <w:t xml:space="preserve"> SAUTER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vanne TA sur retour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643E6" w:rsidRPr="006973E6" w:rsidRDefault="00D643E6" w:rsidP="00D643E6">
      <w:pPr>
        <w:widowControl w:val="0"/>
        <w:kinsoku w:val="0"/>
        <w:rPr>
          <w:rFonts w:ascii="Arial" w:hAnsi="Arial"/>
          <w:b/>
          <w:spacing w:val="6"/>
          <w:szCs w:val="22"/>
          <w:u w:val="single"/>
        </w:rPr>
      </w:pPr>
      <w:r>
        <w:rPr>
          <w:rFonts w:ascii="Arial" w:hAnsi="Arial"/>
          <w:b/>
          <w:spacing w:val="6"/>
          <w:szCs w:val="22"/>
          <w:u w:val="single"/>
        </w:rPr>
        <w:t xml:space="preserve">Circuit </w:t>
      </w:r>
      <w:r>
        <w:rPr>
          <w:rFonts w:ascii="Arial" w:hAnsi="Arial"/>
          <w:b/>
          <w:spacing w:val="6"/>
          <w:szCs w:val="22"/>
          <w:u w:val="single"/>
        </w:rPr>
        <w:t>Chauffage Nord</w:t>
      </w:r>
    </w:p>
    <w:p w:rsidR="00D643E6" w:rsidRPr="006973E6" w:rsidRDefault="00D643E6" w:rsidP="00D643E6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 xml:space="preserve">1 pompe double SALMSON </w:t>
      </w:r>
      <w:r>
        <w:rPr>
          <w:rFonts w:ascii="Arial" w:hAnsi="Arial"/>
          <w:b/>
          <w:spacing w:val="6"/>
          <w:szCs w:val="22"/>
        </w:rPr>
        <w:t>D</w:t>
      </w:r>
      <w:r w:rsidRPr="006973E6">
        <w:rPr>
          <w:rFonts w:ascii="Arial" w:hAnsi="Arial"/>
          <w:b/>
          <w:spacing w:val="6"/>
          <w:szCs w:val="22"/>
        </w:rPr>
        <w:t xml:space="preserve">CX </w:t>
      </w:r>
      <w:r>
        <w:rPr>
          <w:rFonts w:ascii="Arial" w:hAnsi="Arial"/>
          <w:b/>
          <w:spacing w:val="6"/>
          <w:szCs w:val="22"/>
        </w:rPr>
        <w:t>50</w:t>
      </w:r>
      <w:r w:rsidRPr="006973E6">
        <w:rPr>
          <w:rFonts w:ascii="Arial" w:hAnsi="Arial"/>
          <w:b/>
          <w:spacing w:val="6"/>
          <w:szCs w:val="22"/>
        </w:rPr>
        <w:t>-</w:t>
      </w:r>
      <w:r>
        <w:rPr>
          <w:rFonts w:ascii="Arial" w:hAnsi="Arial"/>
          <w:b/>
          <w:spacing w:val="6"/>
          <w:szCs w:val="22"/>
        </w:rPr>
        <w:t>9</w:t>
      </w:r>
      <w:r w:rsidRPr="006973E6">
        <w:rPr>
          <w:rFonts w:ascii="Arial" w:hAnsi="Arial"/>
          <w:b/>
          <w:spacing w:val="6"/>
          <w:szCs w:val="22"/>
        </w:rPr>
        <w:t>0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Vanne 3 voies et servomoteur SAUTER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vanne TA sur retour</w:t>
      </w:r>
    </w:p>
    <w:p w:rsidR="00687BDC" w:rsidRPr="006973E6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643E6" w:rsidRPr="006973E6" w:rsidRDefault="00D643E6" w:rsidP="00D643E6">
      <w:pPr>
        <w:widowControl w:val="0"/>
        <w:kinsoku w:val="0"/>
        <w:rPr>
          <w:rFonts w:ascii="Arial" w:hAnsi="Arial"/>
          <w:b/>
          <w:spacing w:val="6"/>
          <w:szCs w:val="22"/>
          <w:u w:val="single"/>
        </w:rPr>
      </w:pPr>
      <w:r>
        <w:rPr>
          <w:rFonts w:ascii="Arial" w:hAnsi="Arial"/>
          <w:b/>
          <w:spacing w:val="6"/>
          <w:szCs w:val="22"/>
          <w:u w:val="single"/>
        </w:rPr>
        <w:t xml:space="preserve">Circuit Chauffage </w:t>
      </w:r>
      <w:r>
        <w:rPr>
          <w:rFonts w:ascii="Arial" w:hAnsi="Arial"/>
          <w:b/>
          <w:spacing w:val="6"/>
          <w:szCs w:val="22"/>
          <w:u w:val="single"/>
        </w:rPr>
        <w:t>Sud</w:t>
      </w:r>
    </w:p>
    <w:p w:rsidR="00D643E6" w:rsidRPr="006973E6" w:rsidRDefault="00D643E6" w:rsidP="00D643E6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6973E6">
        <w:rPr>
          <w:rFonts w:ascii="Arial" w:hAnsi="Arial"/>
          <w:b/>
          <w:spacing w:val="6"/>
          <w:szCs w:val="22"/>
        </w:rPr>
        <w:t xml:space="preserve">1 pompe double SALMSON </w:t>
      </w:r>
      <w:r>
        <w:rPr>
          <w:rFonts w:ascii="Arial" w:hAnsi="Arial"/>
          <w:b/>
          <w:spacing w:val="6"/>
          <w:szCs w:val="22"/>
        </w:rPr>
        <w:t>D</w:t>
      </w:r>
      <w:r w:rsidRPr="006973E6">
        <w:rPr>
          <w:rFonts w:ascii="Arial" w:hAnsi="Arial"/>
          <w:b/>
          <w:spacing w:val="6"/>
          <w:szCs w:val="22"/>
        </w:rPr>
        <w:t xml:space="preserve">CX </w:t>
      </w:r>
      <w:r>
        <w:rPr>
          <w:rFonts w:ascii="Arial" w:hAnsi="Arial"/>
          <w:b/>
          <w:spacing w:val="6"/>
          <w:szCs w:val="22"/>
        </w:rPr>
        <w:t>65</w:t>
      </w:r>
      <w:r w:rsidRPr="006973E6">
        <w:rPr>
          <w:rFonts w:ascii="Arial" w:hAnsi="Arial"/>
          <w:b/>
          <w:spacing w:val="6"/>
          <w:szCs w:val="22"/>
        </w:rPr>
        <w:t>-</w:t>
      </w:r>
      <w:r>
        <w:rPr>
          <w:rFonts w:ascii="Arial" w:hAnsi="Arial"/>
          <w:b/>
          <w:spacing w:val="6"/>
          <w:szCs w:val="22"/>
        </w:rPr>
        <w:t>9</w:t>
      </w:r>
      <w:r w:rsidRPr="006973E6">
        <w:rPr>
          <w:rFonts w:ascii="Arial" w:hAnsi="Arial"/>
          <w:b/>
          <w:spacing w:val="6"/>
          <w:szCs w:val="22"/>
        </w:rPr>
        <w:t>0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Vanne 3 voies et servomoteur SAUTER</w:t>
      </w:r>
    </w:p>
    <w:p w:rsidR="00D643E6" w:rsidRDefault="00D643E6" w:rsidP="00D643E6">
      <w:pPr>
        <w:widowControl w:val="0"/>
        <w:kinsoku w:val="0"/>
        <w:jc w:val="left"/>
        <w:rPr>
          <w:rFonts w:ascii="Arial" w:hAnsi="Arial"/>
          <w:b/>
          <w:spacing w:val="16"/>
          <w:szCs w:val="22"/>
        </w:rPr>
      </w:pPr>
      <w:r>
        <w:rPr>
          <w:rFonts w:ascii="Arial" w:hAnsi="Arial"/>
          <w:b/>
          <w:spacing w:val="16"/>
          <w:szCs w:val="22"/>
        </w:rPr>
        <w:t>1 vanne TA sur retour</w:t>
      </w:r>
    </w:p>
    <w:p w:rsidR="00687BDC" w:rsidRDefault="00687BDC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643E6" w:rsidRDefault="00D643E6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643E6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 w:rsidRPr="00D70B01">
        <w:lastRenderedPageBreak/>
        <w:drawing>
          <wp:inline distT="0" distB="0" distL="0" distR="0">
            <wp:extent cx="3014152" cy="3276600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028" cy="32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B01">
        <w:rPr>
          <w:rFonts w:ascii="Arial" w:hAnsi="Arial"/>
          <w:b/>
          <w:spacing w:val="6"/>
          <w:szCs w:val="22"/>
        </w:rPr>
        <w:t xml:space="preserve"> </w:t>
      </w:r>
      <w:r w:rsidRPr="00D70B01">
        <w:drawing>
          <wp:inline distT="0" distB="0" distL="0" distR="0">
            <wp:extent cx="2857917" cy="3800475"/>
            <wp:effectExtent l="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67" cy="380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3E6" w:rsidRDefault="00D643E6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spacing w:val="6"/>
          <w:szCs w:val="22"/>
        </w:rPr>
        <w:t>Chaudière bois</w:t>
      </w:r>
      <w:r>
        <w:rPr>
          <w:rFonts w:ascii="Arial" w:hAnsi="Arial"/>
          <w:b/>
          <w:spacing w:val="6"/>
          <w:szCs w:val="22"/>
        </w:rPr>
        <w:tab/>
      </w:r>
      <w:r>
        <w:rPr>
          <w:rFonts w:ascii="Arial" w:hAnsi="Arial"/>
          <w:b/>
          <w:spacing w:val="6"/>
          <w:szCs w:val="22"/>
        </w:rPr>
        <w:tab/>
      </w:r>
      <w:r>
        <w:rPr>
          <w:rFonts w:ascii="Arial" w:hAnsi="Arial"/>
          <w:b/>
          <w:spacing w:val="6"/>
          <w:szCs w:val="22"/>
        </w:rPr>
        <w:tab/>
      </w:r>
      <w:r>
        <w:rPr>
          <w:rFonts w:ascii="Arial" w:hAnsi="Arial"/>
          <w:b/>
          <w:spacing w:val="6"/>
          <w:szCs w:val="22"/>
        </w:rPr>
        <w:tab/>
      </w:r>
      <w:r>
        <w:rPr>
          <w:rFonts w:ascii="Arial" w:hAnsi="Arial"/>
          <w:b/>
          <w:spacing w:val="6"/>
          <w:szCs w:val="22"/>
        </w:rPr>
        <w:tab/>
      </w:r>
      <w:r>
        <w:rPr>
          <w:rFonts w:ascii="Arial" w:hAnsi="Arial"/>
          <w:b/>
          <w:spacing w:val="6"/>
          <w:szCs w:val="22"/>
        </w:rPr>
        <w:tab/>
        <w:t>Chaudière fioul</w:t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D70B01">
      <w:pPr>
        <w:pStyle w:val="Default"/>
        <w:rPr>
          <w:sz w:val="44"/>
          <w:szCs w:val="44"/>
        </w:rPr>
      </w:pPr>
      <w:r>
        <w:rPr>
          <w:b/>
          <w:bCs/>
          <w:sz w:val="44"/>
          <w:szCs w:val="44"/>
        </w:rPr>
        <w:t xml:space="preserve">CTA </w:t>
      </w: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Double Flux </w:t>
      </w:r>
    </w:p>
    <w:p w:rsidR="00D70B01" w:rsidRDefault="00D70B01" w:rsidP="00D70B01">
      <w:pPr>
        <w:pStyle w:val="Default"/>
        <w:spacing w:after="68"/>
        <w:rPr>
          <w:sz w:val="22"/>
          <w:szCs w:val="22"/>
        </w:rPr>
      </w:pPr>
      <w:r>
        <w:rPr>
          <w:sz w:val="22"/>
          <w:szCs w:val="22"/>
        </w:rPr>
        <w:t xml:space="preserve">Marque : CIAT </w:t>
      </w: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Modèle : AIRTOP </w:t>
      </w:r>
    </w:p>
    <w:p w:rsidR="00D70B01" w:rsidRDefault="00EC3B32" w:rsidP="00D70B01">
      <w:pPr>
        <w:pStyle w:val="Default"/>
        <w:rPr>
          <w:sz w:val="22"/>
          <w:szCs w:val="22"/>
        </w:rPr>
      </w:pPr>
      <w:r w:rsidRPr="00EC3B32">
        <w:drawing>
          <wp:inline distT="0" distB="0" distL="0" distR="0">
            <wp:extent cx="2654204" cy="1981200"/>
            <wp:effectExtent l="0" t="0" r="0" b="0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333" cy="198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B32">
        <w:rPr>
          <w:szCs w:val="22"/>
        </w:rPr>
        <w:t xml:space="preserve"> </w:t>
      </w:r>
      <w:r>
        <w:rPr>
          <w:szCs w:val="22"/>
        </w:rPr>
        <w:t xml:space="preserve">              </w:t>
      </w:r>
      <w:r w:rsidRPr="00EC3B32">
        <w:drawing>
          <wp:inline distT="0" distB="0" distL="0" distR="0">
            <wp:extent cx="1895475" cy="2532855"/>
            <wp:effectExtent l="0" t="0" r="0" b="127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336" cy="254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B01" w:rsidRDefault="00D70B01" w:rsidP="00EC3B32">
      <w:pPr>
        <w:pStyle w:val="Default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Extraction </w:t>
      </w:r>
      <w:r w:rsidR="00EC3B32">
        <w:rPr>
          <w:sz w:val="28"/>
          <w:szCs w:val="28"/>
        </w:rPr>
        <w:tab/>
      </w:r>
      <w:r w:rsidR="00EC3B32">
        <w:rPr>
          <w:sz w:val="28"/>
          <w:szCs w:val="28"/>
        </w:rPr>
        <w:tab/>
      </w:r>
      <w:r w:rsidR="00EC3B32">
        <w:rPr>
          <w:sz w:val="28"/>
          <w:szCs w:val="28"/>
        </w:rPr>
        <w:tab/>
      </w:r>
      <w:r w:rsidR="00EC3B32">
        <w:rPr>
          <w:sz w:val="28"/>
          <w:szCs w:val="28"/>
        </w:rPr>
        <w:tab/>
      </w:r>
      <w:r w:rsidR="00EC3B32">
        <w:rPr>
          <w:sz w:val="28"/>
          <w:szCs w:val="28"/>
        </w:rPr>
        <w:tab/>
      </w:r>
      <w:r w:rsidR="00EC3B32">
        <w:rPr>
          <w:sz w:val="28"/>
          <w:szCs w:val="28"/>
        </w:rPr>
        <w:tab/>
      </w:r>
      <w:r>
        <w:rPr>
          <w:sz w:val="28"/>
          <w:szCs w:val="28"/>
        </w:rPr>
        <w:t xml:space="preserve">Insufflation </w:t>
      </w:r>
    </w:p>
    <w:p w:rsidR="00EC3B32" w:rsidRDefault="00D70B01" w:rsidP="00D70B01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Hôpital – Salle polyvalente </w:t>
      </w:r>
    </w:p>
    <w:p w:rsidR="00D70B01" w:rsidRDefault="00EC3B32" w:rsidP="00D70B01">
      <w:pPr>
        <w:pStyle w:val="Default"/>
        <w:rPr>
          <w:sz w:val="28"/>
          <w:szCs w:val="28"/>
        </w:rPr>
      </w:pPr>
      <w:r w:rsidRPr="00EC3B32">
        <w:drawing>
          <wp:inline distT="0" distB="0" distL="0" distR="0" wp14:anchorId="117F4DF0" wp14:editId="5BDD9966">
            <wp:extent cx="4133850" cy="2587281"/>
            <wp:effectExtent l="0" t="0" r="0" b="381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48" cy="259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Caisson d’extraction </w:t>
      </w: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</w:t>
      </w:r>
      <w:proofErr w:type="spellStart"/>
      <w:r>
        <w:rPr>
          <w:sz w:val="22"/>
          <w:szCs w:val="22"/>
        </w:rPr>
        <w:t>Aldès</w:t>
      </w:r>
      <w:proofErr w:type="spellEnd"/>
    </w:p>
    <w:p w:rsidR="00D70B01" w:rsidRDefault="00D70B01" w:rsidP="00D70B01">
      <w:pPr>
        <w:pStyle w:val="Default"/>
        <w:rPr>
          <w:sz w:val="22"/>
          <w:szCs w:val="22"/>
        </w:rPr>
      </w:pP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</w:t>
      </w:r>
    </w:p>
    <w:p w:rsidR="00D70B01" w:rsidRDefault="00D70B01" w:rsidP="00D70B0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CIAT </w:t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EC3B32" w:rsidRDefault="00EC3B32" w:rsidP="00EC3B32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Hôpital Cuisine </w:t>
      </w:r>
    </w:p>
    <w:p w:rsidR="00EC3B32" w:rsidRDefault="00EC3B32" w:rsidP="00EC3B32">
      <w:pPr>
        <w:pStyle w:val="Default"/>
        <w:rPr>
          <w:sz w:val="28"/>
          <w:szCs w:val="28"/>
        </w:rPr>
      </w:pPr>
      <w:r w:rsidRPr="00EC3B32">
        <w:drawing>
          <wp:inline distT="0" distB="0" distL="0" distR="0">
            <wp:extent cx="2673002" cy="3552825"/>
            <wp:effectExtent l="0" t="0" r="0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617" cy="356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B32" w:rsidRDefault="00EC3B32" w:rsidP="00EC3B32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</w:t>
      </w:r>
    </w:p>
    <w:p w:rsidR="00EC3B32" w:rsidRDefault="00EC3B32" w:rsidP="00EC3B3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</w:t>
      </w:r>
      <w:proofErr w:type="spellStart"/>
      <w:r>
        <w:rPr>
          <w:sz w:val="22"/>
          <w:szCs w:val="22"/>
        </w:rPr>
        <w:t>ClimaCIAT</w:t>
      </w:r>
      <w:proofErr w:type="spellEnd"/>
      <w:r>
        <w:rPr>
          <w:sz w:val="22"/>
          <w:szCs w:val="22"/>
        </w:rPr>
        <w:t xml:space="preserve"> Concept </w:t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EC3B32" w:rsidRPr="006973E6" w:rsidRDefault="00EC3B32" w:rsidP="00EC3B32">
      <w:pPr>
        <w:widowControl w:val="0"/>
        <w:kinsoku w:val="0"/>
        <w:spacing w:line="480" w:lineRule="auto"/>
        <w:jc w:val="left"/>
        <w:rPr>
          <w:rFonts w:ascii="Arial" w:hAnsi="Arial"/>
          <w:b/>
          <w:spacing w:val="16"/>
          <w:sz w:val="36"/>
          <w:szCs w:val="36"/>
        </w:rPr>
      </w:pPr>
      <w:r>
        <w:rPr>
          <w:rFonts w:ascii="Arial" w:hAnsi="Arial"/>
          <w:b/>
          <w:spacing w:val="16"/>
          <w:sz w:val="36"/>
          <w:szCs w:val="36"/>
        </w:rPr>
        <w:lastRenderedPageBreak/>
        <w:t>II</w:t>
      </w:r>
      <w:r w:rsidRPr="006973E6">
        <w:rPr>
          <w:rFonts w:ascii="Arial" w:hAnsi="Arial"/>
          <w:b/>
          <w:spacing w:val="16"/>
          <w:sz w:val="36"/>
          <w:szCs w:val="36"/>
        </w:rPr>
        <w:t xml:space="preserve">. Bâtiment </w:t>
      </w:r>
      <w:r>
        <w:rPr>
          <w:rFonts w:ascii="Arial" w:hAnsi="Arial"/>
          <w:b/>
          <w:spacing w:val="16"/>
          <w:sz w:val="36"/>
          <w:szCs w:val="36"/>
        </w:rPr>
        <w:t>ADMINISTRATION</w:t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EC3B32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spacing w:val="6"/>
          <w:szCs w:val="22"/>
        </w:rPr>
        <w:t>1 chaudière fioul DE DIETRICH GT 335 puissance 115 kW (2009)</w:t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EC3B32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noProof/>
          <w:spacing w:val="6"/>
          <w:szCs w:val="22"/>
        </w:rPr>
        <w:drawing>
          <wp:inline distT="0" distB="0" distL="0" distR="0">
            <wp:extent cx="3029426" cy="2272130"/>
            <wp:effectExtent l="0" t="2540" r="0" b="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20190110_1031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36033" cy="22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EC3B32" w:rsidRPr="006973E6" w:rsidRDefault="00EC3B32" w:rsidP="00EC3B32">
      <w:pPr>
        <w:widowControl w:val="0"/>
        <w:kinsoku w:val="0"/>
        <w:spacing w:line="480" w:lineRule="auto"/>
        <w:jc w:val="left"/>
        <w:rPr>
          <w:rFonts w:ascii="Arial" w:hAnsi="Arial"/>
          <w:b/>
          <w:spacing w:val="16"/>
          <w:sz w:val="36"/>
          <w:szCs w:val="36"/>
        </w:rPr>
      </w:pPr>
      <w:r>
        <w:rPr>
          <w:rFonts w:ascii="Arial" w:hAnsi="Arial"/>
          <w:b/>
          <w:spacing w:val="16"/>
          <w:sz w:val="36"/>
          <w:szCs w:val="36"/>
        </w:rPr>
        <w:t>II</w:t>
      </w:r>
      <w:r>
        <w:rPr>
          <w:rFonts w:ascii="Arial" w:hAnsi="Arial"/>
          <w:b/>
          <w:spacing w:val="16"/>
          <w:sz w:val="36"/>
          <w:szCs w:val="36"/>
        </w:rPr>
        <w:t>I</w:t>
      </w:r>
      <w:r w:rsidRPr="006973E6">
        <w:rPr>
          <w:rFonts w:ascii="Arial" w:hAnsi="Arial"/>
          <w:b/>
          <w:spacing w:val="16"/>
          <w:sz w:val="36"/>
          <w:szCs w:val="36"/>
        </w:rPr>
        <w:t xml:space="preserve">. Bâtiment </w:t>
      </w:r>
      <w:r>
        <w:rPr>
          <w:rFonts w:ascii="Arial" w:hAnsi="Arial"/>
          <w:b/>
          <w:spacing w:val="16"/>
          <w:sz w:val="36"/>
          <w:szCs w:val="36"/>
        </w:rPr>
        <w:t>SERVICE TECHNIQUE</w:t>
      </w:r>
    </w:p>
    <w:p w:rsidR="00EC3B32" w:rsidRDefault="00EC3B32" w:rsidP="00EC3B32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spacing w:val="6"/>
          <w:szCs w:val="22"/>
        </w:rPr>
        <w:t xml:space="preserve">1 chaudière fioul </w:t>
      </w:r>
      <w:r>
        <w:rPr>
          <w:rFonts w:ascii="Arial" w:hAnsi="Arial"/>
          <w:b/>
          <w:spacing w:val="6"/>
          <w:szCs w:val="22"/>
        </w:rPr>
        <w:t>OERTLI PURS 144</w:t>
      </w:r>
      <w:r>
        <w:rPr>
          <w:rFonts w:ascii="Arial" w:hAnsi="Arial"/>
          <w:b/>
          <w:spacing w:val="6"/>
          <w:szCs w:val="22"/>
        </w:rPr>
        <w:t xml:space="preserve"> puissance </w:t>
      </w:r>
      <w:r>
        <w:rPr>
          <w:rFonts w:ascii="Arial" w:hAnsi="Arial"/>
          <w:b/>
          <w:spacing w:val="6"/>
          <w:szCs w:val="22"/>
        </w:rPr>
        <w:t>43</w:t>
      </w:r>
      <w:r>
        <w:rPr>
          <w:rFonts w:ascii="Arial" w:hAnsi="Arial"/>
          <w:b/>
          <w:spacing w:val="6"/>
          <w:szCs w:val="22"/>
        </w:rPr>
        <w:t xml:space="preserve"> kW (200</w:t>
      </w:r>
      <w:r>
        <w:rPr>
          <w:rFonts w:ascii="Arial" w:hAnsi="Arial"/>
          <w:b/>
          <w:spacing w:val="6"/>
          <w:szCs w:val="22"/>
        </w:rPr>
        <w:t>2</w:t>
      </w:r>
      <w:r>
        <w:rPr>
          <w:rFonts w:ascii="Arial" w:hAnsi="Arial"/>
          <w:b/>
          <w:spacing w:val="6"/>
          <w:szCs w:val="22"/>
        </w:rPr>
        <w:t>)</w:t>
      </w:r>
    </w:p>
    <w:p w:rsidR="00EC3B32" w:rsidRDefault="00EC3B32" w:rsidP="00EC3B32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EC3B32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  <w:r>
        <w:rPr>
          <w:rFonts w:ascii="Arial" w:hAnsi="Arial"/>
          <w:b/>
          <w:noProof/>
          <w:spacing w:val="6"/>
          <w:szCs w:val="22"/>
        </w:rPr>
        <w:drawing>
          <wp:inline distT="0" distB="0" distL="0" distR="0">
            <wp:extent cx="2817867" cy="2113456"/>
            <wp:effectExtent l="9208" t="0" r="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0190110_10264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23863" cy="2117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D70B01" w:rsidRDefault="00D70B01" w:rsidP="00687BDC">
      <w:pPr>
        <w:widowControl w:val="0"/>
        <w:kinsoku w:val="0"/>
        <w:rPr>
          <w:rFonts w:ascii="Arial" w:hAnsi="Arial"/>
          <w:b/>
          <w:spacing w:val="6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center"/>
        <w:rPr>
          <w:rFonts w:ascii="Times New Roman" w:hAnsi="Times New Roman" w:cs="Times New Roman"/>
          <w:szCs w:val="22"/>
        </w:rPr>
      </w:pPr>
      <w:r w:rsidRPr="00563B3F">
        <w:rPr>
          <w:rFonts w:ascii="Arial" w:hAnsi="Arial"/>
          <w:b/>
          <w:spacing w:val="14"/>
          <w:sz w:val="36"/>
          <w:szCs w:val="36"/>
        </w:rPr>
        <w:t xml:space="preserve">Site N°2 </w:t>
      </w:r>
      <w:proofErr w:type="gramStart"/>
      <w:r w:rsidR="007751A7">
        <w:rPr>
          <w:rFonts w:ascii="Arial" w:hAnsi="Arial"/>
          <w:b/>
          <w:spacing w:val="14"/>
          <w:sz w:val="36"/>
          <w:szCs w:val="36"/>
        </w:rPr>
        <w:t>EHPAD</w:t>
      </w:r>
      <w:proofErr w:type="gramEnd"/>
      <w:r w:rsidR="007751A7">
        <w:rPr>
          <w:rFonts w:ascii="Arial" w:hAnsi="Arial"/>
          <w:b/>
          <w:spacing w:val="14"/>
          <w:sz w:val="36"/>
          <w:szCs w:val="36"/>
        </w:rPr>
        <w:t xml:space="preserve"> DE MONTGUYON</w:t>
      </w:r>
    </w:p>
    <w:p w:rsidR="00687BDC" w:rsidRDefault="00687BDC" w:rsidP="00687BDC">
      <w:pPr>
        <w:jc w:val="center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center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center"/>
        <w:rPr>
          <w:rFonts w:ascii="Times New Roman" w:hAnsi="Times New Roman" w:cs="Times New Roman"/>
          <w:szCs w:val="22"/>
        </w:rPr>
      </w:pPr>
      <w:r w:rsidRPr="000869BE">
        <w:rPr>
          <w:rFonts w:ascii="Times New Roman" w:hAnsi="Times New Roman" w:cs="Times New Roman"/>
          <w:szCs w:val="22"/>
        </w:rPr>
        <w:br w:type="page"/>
      </w: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Default="00687BDC" w:rsidP="00687BDC">
      <w:pPr>
        <w:jc w:val="left"/>
        <w:rPr>
          <w:rFonts w:ascii="Times New Roman" w:hAnsi="Times New Roman" w:cs="Times New Roman"/>
          <w:szCs w:val="22"/>
        </w:rPr>
      </w:pPr>
    </w:p>
    <w:p w:rsidR="00687BDC" w:rsidRPr="00A4556B" w:rsidRDefault="007751A7" w:rsidP="00687BDC">
      <w:pPr>
        <w:widowControl w:val="0"/>
        <w:numPr>
          <w:ilvl w:val="1"/>
          <w:numId w:val="3"/>
        </w:numPr>
        <w:kinsoku w:val="0"/>
        <w:spacing w:before="108" w:line="233" w:lineRule="exact"/>
        <w:jc w:val="left"/>
        <w:rPr>
          <w:rFonts w:ascii="Arial" w:hAnsi="Arial"/>
          <w:b/>
          <w:spacing w:val="16"/>
          <w:sz w:val="32"/>
          <w:szCs w:val="32"/>
        </w:rPr>
      </w:pPr>
      <w:r>
        <w:rPr>
          <w:rFonts w:ascii="Arial" w:hAnsi="Arial"/>
          <w:b/>
          <w:spacing w:val="16"/>
          <w:sz w:val="32"/>
          <w:szCs w:val="32"/>
        </w:rPr>
        <w:t>Production</w:t>
      </w:r>
      <w:r w:rsidR="00C434D4">
        <w:rPr>
          <w:rFonts w:ascii="Arial" w:hAnsi="Arial"/>
          <w:b/>
          <w:spacing w:val="16"/>
          <w:sz w:val="32"/>
          <w:szCs w:val="32"/>
        </w:rPr>
        <w:t xml:space="preserve"> </w:t>
      </w:r>
      <w:proofErr w:type="gramStart"/>
      <w:r w:rsidR="00C434D4">
        <w:rPr>
          <w:rFonts w:ascii="Arial" w:hAnsi="Arial"/>
          <w:b/>
          <w:spacing w:val="16"/>
          <w:sz w:val="32"/>
          <w:szCs w:val="32"/>
        </w:rPr>
        <w:t>( année</w:t>
      </w:r>
      <w:proofErr w:type="gramEnd"/>
      <w:r w:rsidR="00C434D4">
        <w:rPr>
          <w:rFonts w:ascii="Arial" w:hAnsi="Arial"/>
          <w:b/>
          <w:spacing w:val="16"/>
          <w:sz w:val="32"/>
          <w:szCs w:val="32"/>
        </w:rPr>
        <w:t xml:space="preserve"> 2013)</w:t>
      </w:r>
    </w:p>
    <w:p w:rsidR="007751A7" w:rsidRDefault="007751A7" w:rsidP="00687BDC">
      <w:pPr>
        <w:widowControl w:val="0"/>
        <w:kinsoku w:val="0"/>
        <w:spacing w:before="108" w:line="233" w:lineRule="exact"/>
        <w:ind w:left="720"/>
        <w:jc w:val="left"/>
        <w:rPr>
          <w:rFonts w:ascii="Arial" w:hAnsi="Arial"/>
          <w:spacing w:val="16"/>
          <w:szCs w:val="22"/>
        </w:rPr>
      </w:pPr>
    </w:p>
    <w:p w:rsidR="00687BDC" w:rsidRPr="000869BE" w:rsidRDefault="007751A7" w:rsidP="00687BDC">
      <w:pPr>
        <w:widowControl w:val="0"/>
        <w:kinsoku w:val="0"/>
        <w:spacing w:before="108" w:line="233" w:lineRule="exact"/>
        <w:ind w:left="720"/>
        <w:jc w:val="left"/>
        <w:rPr>
          <w:rFonts w:ascii="Arial" w:hAnsi="Arial"/>
          <w:b/>
          <w:spacing w:val="16"/>
          <w:sz w:val="32"/>
          <w:szCs w:val="32"/>
        </w:rPr>
      </w:pPr>
      <w:r>
        <w:rPr>
          <w:rFonts w:ascii="Arial" w:hAnsi="Arial"/>
          <w:spacing w:val="16"/>
          <w:szCs w:val="22"/>
        </w:rPr>
        <w:t>2 pompes à chaleur</w:t>
      </w:r>
    </w:p>
    <w:p w:rsidR="00687BDC" w:rsidRDefault="00687BDC" w:rsidP="00687BDC">
      <w:pPr>
        <w:widowControl w:val="0"/>
        <w:kinsoku w:val="0"/>
        <w:spacing w:before="108" w:line="233" w:lineRule="exact"/>
        <w:jc w:val="left"/>
        <w:rPr>
          <w:rFonts w:ascii="Arial" w:hAnsi="Arial"/>
          <w:b/>
          <w:spacing w:val="16"/>
          <w:szCs w:val="22"/>
        </w:rPr>
      </w:pPr>
    </w:p>
    <w:p w:rsidR="007751A7" w:rsidRPr="000869BE" w:rsidRDefault="007751A7" w:rsidP="00687BDC">
      <w:pPr>
        <w:widowControl w:val="0"/>
        <w:kinsoku w:val="0"/>
        <w:spacing w:before="108" w:line="233" w:lineRule="exact"/>
        <w:jc w:val="left"/>
        <w:rPr>
          <w:rFonts w:ascii="Arial" w:hAnsi="Arial"/>
          <w:b/>
          <w:spacing w:val="16"/>
          <w:szCs w:val="22"/>
        </w:rPr>
      </w:pPr>
    </w:p>
    <w:p w:rsidR="00687BDC" w:rsidRPr="0082668A" w:rsidRDefault="007751A7" w:rsidP="00687BDC">
      <w:pPr>
        <w:widowControl w:val="0"/>
        <w:numPr>
          <w:ilvl w:val="1"/>
          <w:numId w:val="3"/>
        </w:numPr>
        <w:kinsoku w:val="0"/>
        <w:spacing w:line="271" w:lineRule="exact"/>
        <w:jc w:val="left"/>
        <w:rPr>
          <w:rFonts w:ascii="Arial" w:hAnsi="Arial"/>
          <w:b/>
          <w:spacing w:val="16"/>
          <w:sz w:val="32"/>
          <w:szCs w:val="32"/>
        </w:rPr>
      </w:pPr>
      <w:r>
        <w:rPr>
          <w:rFonts w:ascii="Arial" w:hAnsi="Arial"/>
          <w:b/>
          <w:spacing w:val="16"/>
          <w:sz w:val="32"/>
          <w:szCs w:val="32"/>
        </w:rPr>
        <w:t>CTA</w:t>
      </w:r>
      <w:r w:rsidR="00C434D4">
        <w:rPr>
          <w:rFonts w:ascii="Arial" w:hAnsi="Arial"/>
          <w:b/>
          <w:spacing w:val="16"/>
          <w:sz w:val="32"/>
          <w:szCs w:val="32"/>
        </w:rPr>
        <w:t xml:space="preserve"> (année 2013)</w:t>
      </w:r>
    </w:p>
    <w:p w:rsidR="00687BDC" w:rsidRPr="00B84D3E" w:rsidRDefault="00687BDC" w:rsidP="00687BDC">
      <w:pPr>
        <w:widowControl w:val="0"/>
        <w:kinsoku w:val="0"/>
        <w:spacing w:line="216" w:lineRule="exact"/>
        <w:jc w:val="left"/>
        <w:rPr>
          <w:rFonts w:ascii="Arial" w:hAnsi="Arial"/>
          <w:i/>
          <w:iCs/>
          <w:spacing w:val="10"/>
          <w:szCs w:val="22"/>
        </w:rPr>
      </w:pPr>
    </w:p>
    <w:p w:rsidR="00687BDC" w:rsidRPr="00B84D3E" w:rsidRDefault="00687BDC" w:rsidP="00687BDC">
      <w:pPr>
        <w:widowControl w:val="0"/>
        <w:kinsoku w:val="0"/>
        <w:spacing w:line="216" w:lineRule="exact"/>
        <w:jc w:val="left"/>
        <w:rPr>
          <w:rFonts w:ascii="Arial" w:hAnsi="Arial"/>
          <w:i/>
          <w:iCs/>
          <w:spacing w:val="10"/>
          <w:szCs w:val="22"/>
        </w:rPr>
      </w:pPr>
      <w:bookmarkStart w:id="1" w:name="_GoBack"/>
      <w:bookmarkEnd w:id="1"/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EHPAD de Montguyon – B1/B2 </w:t>
      </w: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  <w:r w:rsidRPr="007751A7">
        <w:rPr>
          <w:b/>
          <w:bCs/>
          <w:noProof/>
          <w:sz w:val="28"/>
          <w:szCs w:val="28"/>
        </w:rPr>
        <w:drawing>
          <wp:inline distT="0" distB="0" distL="0" distR="0">
            <wp:extent cx="2505075" cy="1874678"/>
            <wp:effectExtent l="0" t="0" r="0" b="0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284" cy="1878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Double Flux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</w:t>
      </w:r>
      <w:proofErr w:type="spellStart"/>
      <w:r>
        <w:rPr>
          <w:sz w:val="22"/>
          <w:szCs w:val="22"/>
        </w:rPr>
        <w:t>Aldès</w:t>
      </w:r>
      <w:proofErr w:type="spellEnd"/>
      <w:r>
        <w:rPr>
          <w:sz w:val="22"/>
          <w:szCs w:val="22"/>
        </w:rPr>
        <w:t xml:space="preserve"> </w:t>
      </w:r>
    </w:p>
    <w:p w:rsidR="007751A7" w:rsidRDefault="007751A7" w:rsidP="007751A7">
      <w:pPr>
        <w:pStyle w:val="Default"/>
        <w:rPr>
          <w:sz w:val="22"/>
          <w:szCs w:val="22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EHPAD de Montguyon – B4/B5 </w:t>
      </w:r>
    </w:p>
    <w:p w:rsidR="007751A7" w:rsidRDefault="007751A7" w:rsidP="007751A7">
      <w:pPr>
        <w:pStyle w:val="Default"/>
        <w:rPr>
          <w:sz w:val="28"/>
          <w:szCs w:val="28"/>
        </w:rPr>
      </w:pPr>
      <w:r w:rsidRPr="007751A7">
        <w:rPr>
          <w:noProof/>
          <w:sz w:val="28"/>
          <w:szCs w:val="28"/>
        </w:rPr>
        <w:drawing>
          <wp:inline distT="0" distB="0" distL="0" distR="0">
            <wp:extent cx="2744562" cy="2057400"/>
            <wp:effectExtent l="0" t="0" r="0" b="0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21" cy="206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Double Flux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</w:t>
      </w:r>
      <w:proofErr w:type="spellStart"/>
      <w:r>
        <w:rPr>
          <w:sz w:val="22"/>
          <w:szCs w:val="22"/>
        </w:rPr>
        <w:t>Aldès</w:t>
      </w:r>
      <w:proofErr w:type="spellEnd"/>
      <w:r>
        <w:rPr>
          <w:sz w:val="22"/>
          <w:szCs w:val="22"/>
        </w:rPr>
        <w:t xml:space="preserve"> </w:t>
      </w:r>
    </w:p>
    <w:p w:rsidR="007751A7" w:rsidRDefault="007751A7" w:rsidP="007751A7">
      <w:pPr>
        <w:pStyle w:val="Default"/>
        <w:rPr>
          <w:sz w:val="22"/>
          <w:szCs w:val="22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EHPAD de Montguyon – B3/RDJ </w:t>
      </w:r>
    </w:p>
    <w:p w:rsidR="007751A7" w:rsidRDefault="007751A7" w:rsidP="007751A7">
      <w:pPr>
        <w:pStyle w:val="Default"/>
        <w:rPr>
          <w:sz w:val="28"/>
          <w:szCs w:val="28"/>
        </w:rPr>
      </w:pPr>
      <w:r w:rsidRPr="007751A7">
        <w:rPr>
          <w:noProof/>
          <w:sz w:val="28"/>
          <w:szCs w:val="28"/>
        </w:rPr>
        <w:drawing>
          <wp:inline distT="0" distB="0" distL="0" distR="0">
            <wp:extent cx="2876520" cy="2152650"/>
            <wp:effectExtent l="0" t="0" r="635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92" cy="215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Double Flux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Marque </w:t>
      </w:r>
      <w:proofErr w:type="spellStart"/>
      <w:r>
        <w:rPr>
          <w:sz w:val="22"/>
          <w:szCs w:val="22"/>
        </w:rPr>
        <w:t>Aldès</w:t>
      </w:r>
      <w:proofErr w:type="spellEnd"/>
      <w:r>
        <w:rPr>
          <w:sz w:val="22"/>
          <w:szCs w:val="22"/>
        </w:rPr>
        <w:t xml:space="preserve"> </w:t>
      </w:r>
    </w:p>
    <w:p w:rsidR="00687BDC" w:rsidRDefault="00687BDC" w:rsidP="005506C3">
      <w:pPr>
        <w:jc w:val="left"/>
        <w:rPr>
          <w:rFonts w:ascii="Arial" w:hAnsi="Arial"/>
          <w:b/>
          <w:spacing w:val="14"/>
          <w:sz w:val="36"/>
          <w:szCs w:val="36"/>
        </w:rPr>
      </w:pPr>
    </w:p>
    <w:p w:rsidR="007751A7" w:rsidRDefault="007751A7" w:rsidP="007751A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EHPAD de Montguyon – Cuisine Plonge </w:t>
      </w:r>
    </w:p>
    <w:p w:rsidR="007751A7" w:rsidRDefault="007751A7" w:rsidP="007751A7">
      <w:pPr>
        <w:pStyle w:val="Default"/>
        <w:rPr>
          <w:sz w:val="28"/>
          <w:szCs w:val="28"/>
        </w:rPr>
      </w:pPr>
      <w:r w:rsidRPr="007751A7">
        <w:rPr>
          <w:noProof/>
          <w:sz w:val="28"/>
          <w:szCs w:val="28"/>
        </w:rPr>
        <w:drawing>
          <wp:inline distT="0" distB="0" distL="0" distR="0">
            <wp:extent cx="2952750" cy="2200907"/>
            <wp:effectExtent l="0" t="0" r="0" b="9525"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920" cy="221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</w:t>
      </w:r>
    </w:p>
    <w:p w:rsidR="007751A7" w:rsidRDefault="007751A7" w:rsidP="007751A7">
      <w:pPr>
        <w:pStyle w:val="Default"/>
        <w:spacing w:after="70"/>
        <w:rPr>
          <w:sz w:val="22"/>
          <w:szCs w:val="22"/>
        </w:rPr>
      </w:pPr>
      <w:r>
        <w:rPr>
          <w:sz w:val="22"/>
          <w:szCs w:val="22"/>
        </w:rPr>
        <w:t xml:space="preserve">Marque SAFTAIR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Compensateur </w:t>
      </w:r>
    </w:p>
    <w:p w:rsidR="007751A7" w:rsidRDefault="007751A7" w:rsidP="005506C3">
      <w:pPr>
        <w:jc w:val="left"/>
        <w:rPr>
          <w:rFonts w:ascii="Arial" w:hAnsi="Arial"/>
          <w:b/>
          <w:spacing w:val="14"/>
          <w:sz w:val="36"/>
          <w:szCs w:val="36"/>
        </w:rPr>
      </w:pPr>
    </w:p>
    <w:p w:rsidR="007751A7" w:rsidRDefault="007751A7" w:rsidP="007751A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EHPAD de Montguyon – Cuisine Cuisson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Centrale de Traitement d’Air </w:t>
      </w:r>
    </w:p>
    <w:p w:rsidR="007751A7" w:rsidRDefault="007751A7" w:rsidP="007751A7">
      <w:pPr>
        <w:pStyle w:val="Default"/>
        <w:spacing w:after="70"/>
        <w:rPr>
          <w:sz w:val="22"/>
          <w:szCs w:val="22"/>
        </w:rPr>
      </w:pPr>
      <w:r>
        <w:rPr>
          <w:sz w:val="22"/>
          <w:szCs w:val="22"/>
        </w:rPr>
        <w:t xml:space="preserve">Marque SAFTAIR </w:t>
      </w:r>
    </w:p>
    <w:p w:rsidR="007751A7" w:rsidRDefault="007751A7" w:rsidP="007751A7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Compensateur </w:t>
      </w:r>
    </w:p>
    <w:sectPr w:rsidR="007751A7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D46CB0"/>
    <w:multiLevelType w:val="singleLevel"/>
    <w:tmpl w:val="472AC902"/>
    <w:lvl w:ilvl="0">
      <w:numFmt w:val="bullet"/>
      <w:lvlText w:val="·"/>
      <w:lvlJc w:val="left"/>
      <w:pPr>
        <w:tabs>
          <w:tab w:val="num" w:pos="432"/>
        </w:tabs>
        <w:ind w:left="1800"/>
      </w:pPr>
      <w:rPr>
        <w:rFonts w:ascii="Symbol" w:hAnsi="Symbol"/>
        <w:snapToGrid/>
        <w:spacing w:val="5"/>
        <w:sz w:val="22"/>
      </w:rPr>
    </w:lvl>
  </w:abstractNum>
  <w:abstractNum w:abstractNumId="1" w15:restartNumberingAfterBreak="0">
    <w:nsid w:val="24133637"/>
    <w:multiLevelType w:val="multilevel"/>
    <w:tmpl w:val="F3524AD6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2" w15:restartNumberingAfterBreak="0">
    <w:nsid w:val="2AB8025A"/>
    <w:multiLevelType w:val="multilevel"/>
    <w:tmpl w:val="B7887BC0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62D546E7"/>
    <w:multiLevelType w:val="hybridMultilevel"/>
    <w:tmpl w:val="3E9E81D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7BDC"/>
    <w:rsid w:val="00156F8B"/>
    <w:rsid w:val="001A3311"/>
    <w:rsid w:val="002B2940"/>
    <w:rsid w:val="00330070"/>
    <w:rsid w:val="004E1357"/>
    <w:rsid w:val="004F5D2F"/>
    <w:rsid w:val="005506C3"/>
    <w:rsid w:val="00574ACD"/>
    <w:rsid w:val="00687BDC"/>
    <w:rsid w:val="006973E6"/>
    <w:rsid w:val="007751A7"/>
    <w:rsid w:val="008D096C"/>
    <w:rsid w:val="00BF327A"/>
    <w:rsid w:val="00C434D4"/>
    <w:rsid w:val="00C6482F"/>
    <w:rsid w:val="00D643E6"/>
    <w:rsid w:val="00D70B01"/>
    <w:rsid w:val="00EC3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A44D5"/>
  <w15:chartTrackingRefBased/>
  <w15:docId w15:val="{34CB75BF-B0CE-4B28-986D-A835334E9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87BDC"/>
    <w:pPr>
      <w:spacing w:after="0" w:line="240" w:lineRule="auto"/>
      <w:jc w:val="both"/>
    </w:pPr>
    <w:rPr>
      <w:rFonts w:ascii="Calibri" w:eastAsia="Times New Roman" w:hAnsi="Calibri" w:cs="Arial"/>
      <w:szCs w:val="20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D70B0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E32A7DB29680F45A20220028645011B" ma:contentTypeVersion="17" ma:contentTypeDescription="Crée un document." ma:contentTypeScope="" ma:versionID="b5e8239ea83fffb072809c1402f392ba">
  <xsd:schema xmlns:xsd="http://www.w3.org/2001/XMLSchema" xmlns:xs="http://www.w3.org/2001/XMLSchema" xmlns:p="http://schemas.microsoft.com/office/2006/metadata/properties" xmlns:ns2="2f4bff47-bdd6-4a7c-b0c7-3fc1d6bb80cc" xmlns:ns3="b182f722-43de-4096-bece-0dcbc3227fb2" targetNamespace="http://schemas.microsoft.com/office/2006/metadata/properties" ma:root="true" ma:fieldsID="5a3102b46c62af141aab503ed0693d00" ns2:_="" ns3:_="">
    <xsd:import namespace="2f4bff47-bdd6-4a7c-b0c7-3fc1d6bb80cc"/>
    <xsd:import namespace="b182f722-43de-4096-bece-0dcbc3227fb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4bff47-bdd6-4a7c-b0c7-3fc1d6bb80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alises d’images" ma:readOnly="false" ma:fieldId="{5cf76f15-5ced-4ddc-b409-7134ff3c332f}" ma:taxonomyMulti="true" ma:sspId="01c93e4e-0d48-4717-9149-c82c5fa684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82f722-43de-4096-bece-0dcbc3227fb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bf7a7f7-c7ed-4f17-8aaf-0ce2b88db14e}" ma:internalName="TaxCatchAll" ma:showField="CatchAllData" ma:web="b182f722-43de-4096-bece-0dcbc3227f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f4bff47-bdd6-4a7c-b0c7-3fc1d6bb80cc">
      <Terms xmlns="http://schemas.microsoft.com/office/infopath/2007/PartnerControls"/>
    </lcf76f155ced4ddcb4097134ff3c332f>
    <TaxCatchAll xmlns="b182f722-43de-4096-bece-0dcbc3227fb2" xsi:nil="true"/>
  </documentManagement>
</p:properties>
</file>

<file path=customXml/itemProps1.xml><?xml version="1.0" encoding="utf-8"?>
<ds:datastoreItem xmlns:ds="http://schemas.openxmlformats.org/officeDocument/2006/customXml" ds:itemID="{B5F8109E-FC12-4C69-AF30-321166BA2CD6}"/>
</file>

<file path=customXml/itemProps2.xml><?xml version="1.0" encoding="utf-8"?>
<ds:datastoreItem xmlns:ds="http://schemas.openxmlformats.org/officeDocument/2006/customXml" ds:itemID="{E3568CBA-CD87-47F0-BAA7-C69D84A7BF3C}"/>
</file>

<file path=customXml/itemProps3.xml><?xml version="1.0" encoding="utf-8"?>
<ds:datastoreItem xmlns:ds="http://schemas.openxmlformats.org/officeDocument/2006/customXml" ds:itemID="{54AC3EB3-23A5-478D-AB2F-07CD762E801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</Pages>
  <Words>335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GOUET LAURENT</dc:creator>
  <cp:keywords/>
  <dc:description/>
  <cp:lastModifiedBy>GOUET LAURENT</cp:lastModifiedBy>
  <cp:revision>5</cp:revision>
  <dcterms:created xsi:type="dcterms:W3CDTF">2019-02-07T10:48:00Z</dcterms:created>
  <dcterms:modified xsi:type="dcterms:W3CDTF">2019-02-07T11:25:00Z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0x0101008E32A7DB29680F45A20220028645011B</vt:lpwstr>
  </property>
  <property fmtid="{D5CDD505-2E9C-101B-9397-08002B2CF9AE}" pid="3" name="MediaServiceImageTags">
    <vt:lpwstr/>
  </property>
</Properties>
</file>